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A75FCF" w:rsidTr="00A75FCF">
        <w:tc>
          <w:tcPr>
            <w:tcW w:w="4111" w:type="dxa"/>
          </w:tcPr>
          <w:p w:rsidR="00A75FCF" w:rsidRDefault="00A75FCF" w:rsidP="00A75FCF">
            <w:pPr>
              <w:spacing w:line="240" w:lineRule="exact"/>
              <w:ind w:left="33"/>
              <w:contextualSpacing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245" w:type="dxa"/>
          </w:tcPr>
          <w:p w:rsidR="00A75FCF" w:rsidRDefault="00A75FCF" w:rsidP="00624773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 w:rsidRPr="00E77425">
              <w:rPr>
                <w:rFonts w:eastAsiaTheme="minorEastAsia"/>
                <w:sz w:val="28"/>
                <w:szCs w:val="28"/>
              </w:rPr>
              <w:t>Приложение №</w:t>
            </w:r>
            <w:r>
              <w:rPr>
                <w:rFonts w:eastAsiaTheme="minorEastAsia"/>
                <w:sz w:val="28"/>
                <w:szCs w:val="28"/>
              </w:rPr>
              <w:t xml:space="preserve"> 2</w:t>
            </w:r>
          </w:p>
          <w:p w:rsidR="00A75FCF" w:rsidRPr="00E77425" w:rsidRDefault="00A75FCF" w:rsidP="00A75FCF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 w:rsidRPr="00E77425">
              <w:rPr>
                <w:rFonts w:eastAsiaTheme="minorEastAsia"/>
                <w:sz w:val="28"/>
                <w:szCs w:val="28"/>
              </w:rPr>
              <w:t>к муниц</w:t>
            </w:r>
            <w:r>
              <w:rPr>
                <w:rFonts w:eastAsiaTheme="minorEastAsia"/>
                <w:sz w:val="28"/>
                <w:szCs w:val="28"/>
              </w:rPr>
              <w:t xml:space="preserve">ипальной программе Шпаковского муниципального округа Ставропольского края «Развитие культуры и реализация молодежной политики в Шпаковском муниципальном округе </w:t>
            </w:r>
            <w:r w:rsidR="005771C9">
              <w:rPr>
                <w:rFonts w:eastAsiaTheme="minorEastAsia"/>
                <w:sz w:val="28"/>
                <w:szCs w:val="28"/>
              </w:rPr>
              <w:t>Ставропольского края</w:t>
            </w:r>
            <w:r>
              <w:rPr>
                <w:rFonts w:eastAsiaTheme="minorEastAsia"/>
                <w:sz w:val="28"/>
                <w:szCs w:val="28"/>
              </w:rPr>
              <w:t>»</w:t>
            </w:r>
          </w:p>
          <w:p w:rsidR="00A75FCF" w:rsidRDefault="00A75FCF" w:rsidP="00E77425">
            <w:pPr>
              <w:spacing w:line="240" w:lineRule="exact"/>
              <w:contextualSpacing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E77425" w:rsidRPr="00E77425" w:rsidRDefault="00E77425" w:rsidP="00E77425">
      <w:pPr>
        <w:spacing w:line="240" w:lineRule="exact"/>
        <w:ind w:left="4820"/>
        <w:contextualSpacing/>
        <w:rPr>
          <w:rFonts w:eastAsiaTheme="minorEastAsia"/>
          <w:sz w:val="28"/>
          <w:szCs w:val="28"/>
        </w:rPr>
      </w:pPr>
    </w:p>
    <w:p w:rsidR="00645ECF" w:rsidRDefault="00645ECF" w:rsidP="00645ECF">
      <w:pPr>
        <w:spacing w:line="240" w:lineRule="exact"/>
        <w:ind w:left="4820"/>
        <w:contextualSpacing/>
        <w:rPr>
          <w:rFonts w:eastAsiaTheme="minorEastAsia"/>
          <w:sz w:val="28"/>
          <w:szCs w:val="28"/>
          <w:highlight w:val="yellow"/>
        </w:rPr>
      </w:pPr>
    </w:p>
    <w:p w:rsidR="00C72EE8" w:rsidRPr="00645ECF" w:rsidRDefault="00C72EE8" w:rsidP="00645ECF">
      <w:pPr>
        <w:spacing w:line="240" w:lineRule="exact"/>
        <w:ind w:left="4820"/>
        <w:contextualSpacing/>
        <w:rPr>
          <w:rFonts w:eastAsiaTheme="minorEastAsia"/>
          <w:sz w:val="28"/>
          <w:szCs w:val="28"/>
          <w:highlight w:val="yellow"/>
        </w:rPr>
      </w:pPr>
    </w:p>
    <w:p w:rsidR="00645ECF" w:rsidRPr="00645ECF" w:rsidRDefault="00645ECF" w:rsidP="00645ECF">
      <w:pPr>
        <w:spacing w:line="240" w:lineRule="exact"/>
        <w:ind w:left="4820"/>
        <w:contextualSpacing/>
        <w:rPr>
          <w:rFonts w:eastAsiaTheme="minorEastAsia"/>
          <w:sz w:val="28"/>
          <w:szCs w:val="28"/>
          <w:highlight w:val="yellow"/>
        </w:rPr>
      </w:pPr>
    </w:p>
    <w:p w:rsidR="00645ECF" w:rsidRDefault="00645ECF" w:rsidP="00645ECF">
      <w:pPr>
        <w:spacing w:line="240" w:lineRule="exact"/>
        <w:contextualSpacing/>
        <w:jc w:val="center"/>
        <w:rPr>
          <w:rFonts w:eastAsiaTheme="minorEastAsia"/>
          <w:sz w:val="28"/>
          <w:szCs w:val="28"/>
        </w:rPr>
      </w:pPr>
      <w:r w:rsidRPr="00645ECF">
        <w:rPr>
          <w:rFonts w:eastAsiaTheme="minorEastAsia"/>
          <w:sz w:val="28"/>
          <w:szCs w:val="28"/>
        </w:rPr>
        <w:t xml:space="preserve">ПАСПОРТ </w:t>
      </w:r>
    </w:p>
    <w:p w:rsidR="00E77425" w:rsidRPr="00645ECF" w:rsidRDefault="00E77425" w:rsidP="00645ECF">
      <w:pPr>
        <w:spacing w:line="240" w:lineRule="exact"/>
        <w:contextualSpacing/>
        <w:jc w:val="center"/>
        <w:rPr>
          <w:rFonts w:eastAsiaTheme="minorEastAsia"/>
          <w:sz w:val="28"/>
          <w:szCs w:val="28"/>
        </w:rPr>
      </w:pPr>
    </w:p>
    <w:p w:rsidR="00E77425" w:rsidRDefault="00E77425" w:rsidP="00E77425">
      <w:pPr>
        <w:spacing w:line="240" w:lineRule="exact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</w:t>
      </w:r>
      <w:r w:rsidR="00645ECF" w:rsidRPr="00645ECF">
        <w:rPr>
          <w:rFonts w:eastAsiaTheme="minorEastAsia"/>
          <w:sz w:val="28"/>
          <w:szCs w:val="28"/>
        </w:rPr>
        <w:t>одпрограммы</w:t>
      </w:r>
      <w:r w:rsidR="00F32DF1" w:rsidRPr="00F32DF1">
        <w:rPr>
          <w:rFonts w:eastAsiaTheme="minorEastAsia"/>
          <w:sz w:val="28"/>
          <w:szCs w:val="28"/>
        </w:rPr>
        <w:t xml:space="preserve"> </w:t>
      </w:r>
      <w:r w:rsidRPr="00E77425">
        <w:rPr>
          <w:rFonts w:eastAsiaTheme="minorEastAsia"/>
          <w:sz w:val="28"/>
          <w:szCs w:val="28"/>
        </w:rPr>
        <w:t>«Сохранение и развитие кул</w:t>
      </w:r>
      <w:r>
        <w:rPr>
          <w:rFonts w:eastAsiaTheme="minorEastAsia"/>
          <w:sz w:val="28"/>
          <w:szCs w:val="28"/>
        </w:rPr>
        <w:t>ьтуры в Шпаковском</w:t>
      </w:r>
    </w:p>
    <w:p w:rsidR="0063696A" w:rsidRDefault="00E77425" w:rsidP="00E77425">
      <w:pPr>
        <w:spacing w:line="240" w:lineRule="exact"/>
        <w:contextualSpacing/>
        <w:jc w:val="center"/>
        <w:rPr>
          <w:rFonts w:eastAsiaTheme="minorEastAsia"/>
          <w:sz w:val="28"/>
          <w:szCs w:val="28"/>
        </w:rPr>
      </w:pPr>
      <w:r w:rsidRPr="00E77425">
        <w:rPr>
          <w:rFonts w:eastAsiaTheme="minorEastAsia"/>
          <w:sz w:val="28"/>
          <w:szCs w:val="28"/>
        </w:rPr>
        <w:t xml:space="preserve">муниципальном </w:t>
      </w:r>
      <w:r w:rsidR="00A75FCF">
        <w:rPr>
          <w:rFonts w:eastAsiaTheme="minorEastAsia"/>
          <w:sz w:val="28"/>
          <w:szCs w:val="28"/>
        </w:rPr>
        <w:t>округе</w:t>
      </w:r>
      <w:r w:rsidRPr="00E77425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  </w:t>
      </w:r>
      <w:r w:rsidRPr="00E77425">
        <w:rPr>
          <w:rFonts w:eastAsiaTheme="minorEastAsia"/>
          <w:sz w:val="28"/>
          <w:szCs w:val="28"/>
        </w:rPr>
        <w:t>муниципальной программы «Развитие культуры и реализация молодежной</w:t>
      </w:r>
      <w:r>
        <w:rPr>
          <w:rFonts w:eastAsiaTheme="minorEastAsia"/>
          <w:sz w:val="28"/>
          <w:szCs w:val="28"/>
        </w:rPr>
        <w:t xml:space="preserve">   </w:t>
      </w:r>
      <w:r w:rsidRPr="00E77425">
        <w:rPr>
          <w:rFonts w:eastAsiaTheme="minorEastAsia"/>
          <w:sz w:val="28"/>
          <w:szCs w:val="28"/>
        </w:rPr>
        <w:t xml:space="preserve">политики в Шпаковском муниципальном </w:t>
      </w:r>
      <w:r w:rsidR="00A75FCF">
        <w:rPr>
          <w:rFonts w:eastAsiaTheme="minorEastAsia"/>
          <w:sz w:val="28"/>
          <w:szCs w:val="28"/>
        </w:rPr>
        <w:t>округе</w:t>
      </w:r>
      <w:r w:rsidR="0063696A">
        <w:rPr>
          <w:rFonts w:eastAsiaTheme="minorEastAsia"/>
          <w:sz w:val="28"/>
          <w:szCs w:val="28"/>
        </w:rPr>
        <w:t xml:space="preserve"> </w:t>
      </w:r>
    </w:p>
    <w:p w:rsidR="00E77425" w:rsidRPr="00E77425" w:rsidRDefault="005771C9" w:rsidP="00E77425">
      <w:pPr>
        <w:spacing w:line="240" w:lineRule="exact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Ставропольского края</w:t>
      </w:r>
      <w:r w:rsidR="00E77425" w:rsidRPr="00E77425">
        <w:rPr>
          <w:rFonts w:eastAsiaTheme="minorEastAsia"/>
          <w:sz w:val="28"/>
          <w:szCs w:val="28"/>
        </w:rPr>
        <w:t>»</w:t>
      </w:r>
    </w:p>
    <w:p w:rsidR="00645ECF" w:rsidRPr="00645ECF" w:rsidRDefault="00645ECF" w:rsidP="00723E4E">
      <w:pPr>
        <w:contextualSpacing/>
        <w:rPr>
          <w:rFonts w:eastAsiaTheme="minorEastAsia"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645ECF" w:rsidRPr="00645ECF" w:rsidTr="000D7C83">
        <w:tc>
          <w:tcPr>
            <w:tcW w:w="3629" w:type="dxa"/>
          </w:tcPr>
          <w:p w:rsidR="00645ECF" w:rsidRP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  <w:r w:rsidRPr="00645ECF">
              <w:rPr>
                <w:rFonts w:eastAsiaTheme="minorEastAsia"/>
                <w:sz w:val="28"/>
                <w:szCs w:val="28"/>
              </w:rPr>
              <w:t xml:space="preserve">Ответственный исполнитель </w:t>
            </w:r>
            <w:r w:rsidR="009C25B5">
              <w:rPr>
                <w:rFonts w:eastAsiaTheme="minorEastAsia"/>
                <w:sz w:val="28"/>
                <w:szCs w:val="28"/>
              </w:rPr>
              <w:t>П</w:t>
            </w:r>
            <w:r w:rsidR="00E8265B">
              <w:rPr>
                <w:rFonts w:eastAsiaTheme="minorEastAsia"/>
                <w:sz w:val="28"/>
                <w:szCs w:val="28"/>
              </w:rPr>
              <w:t>од</w:t>
            </w:r>
            <w:r w:rsidR="0050305C">
              <w:rPr>
                <w:rFonts w:eastAsiaTheme="minorEastAsia"/>
                <w:sz w:val="28"/>
                <w:szCs w:val="28"/>
              </w:rPr>
              <w:t>программы</w:t>
            </w:r>
          </w:p>
          <w:p w:rsidR="00645ECF" w:rsidRP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jc w:val="both"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:rsidR="00645ECF" w:rsidRPr="00E77425" w:rsidRDefault="007C7531" w:rsidP="00FF6055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 w:rsidRPr="00FF0D81">
              <w:rPr>
                <w:rFonts w:eastAsiaTheme="minorEastAsia"/>
                <w:sz w:val="28"/>
                <w:szCs w:val="28"/>
              </w:rPr>
              <w:t>отдел</w:t>
            </w:r>
            <w:r w:rsidR="00645ECF" w:rsidRPr="00FF0D81">
              <w:rPr>
                <w:rFonts w:eastAsiaTheme="minorEastAsia"/>
                <w:sz w:val="28"/>
                <w:szCs w:val="28"/>
              </w:rPr>
              <w:t xml:space="preserve"> культуры администрации Шпаковского муниципального </w:t>
            </w:r>
            <w:r w:rsidR="00FF6055">
              <w:rPr>
                <w:rFonts w:eastAsiaTheme="minorEastAsia"/>
                <w:sz w:val="28"/>
                <w:szCs w:val="28"/>
              </w:rPr>
              <w:t>округа</w:t>
            </w:r>
            <w:r w:rsidR="0073518B">
              <w:rPr>
                <w:rFonts w:eastAsiaTheme="minorEastAsia"/>
                <w:sz w:val="28"/>
                <w:szCs w:val="28"/>
              </w:rPr>
              <w:t xml:space="preserve"> Ставропольского края</w:t>
            </w:r>
          </w:p>
        </w:tc>
      </w:tr>
      <w:tr w:rsidR="000D7C83" w:rsidRPr="00645ECF" w:rsidTr="000D7C83">
        <w:tc>
          <w:tcPr>
            <w:tcW w:w="3629" w:type="dxa"/>
          </w:tcPr>
          <w:p w:rsidR="00C91A33" w:rsidRDefault="000D7C83" w:rsidP="004C18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:rsidR="000D7C83" w:rsidRDefault="000D7C83" w:rsidP="004C18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5715" w:type="dxa"/>
          </w:tcPr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«Организационно-методический центр Шпаковского муниципального </w:t>
            </w:r>
            <w:r w:rsidR="00FF6055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»;</w:t>
            </w:r>
          </w:p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МКУК 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>
              <w:rPr>
                <w:sz w:val="28"/>
                <w:szCs w:val="28"/>
              </w:rPr>
              <w:t xml:space="preserve"> библиотека Шпаковского </w:t>
            </w:r>
            <w:r w:rsidR="00FF6055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>»;</w:t>
            </w:r>
          </w:p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МКУК «Централизованная </w:t>
            </w:r>
            <w:proofErr w:type="spellStart"/>
            <w:r>
              <w:rPr>
                <w:sz w:val="28"/>
                <w:szCs w:val="28"/>
              </w:rPr>
              <w:t>библитечная</w:t>
            </w:r>
            <w:proofErr w:type="spellEnd"/>
            <w:r>
              <w:rPr>
                <w:sz w:val="28"/>
                <w:szCs w:val="28"/>
              </w:rPr>
              <w:t xml:space="preserve"> система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ихайловска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D7C83" w:rsidRPr="00645ECF" w:rsidTr="000D7C83">
        <w:tc>
          <w:tcPr>
            <w:tcW w:w="3629" w:type="dxa"/>
          </w:tcPr>
          <w:p w:rsidR="000D7C83" w:rsidRDefault="000D7C83" w:rsidP="004C18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>
              <w:rPr>
                <w:sz w:val="28"/>
                <w:szCs w:val="28"/>
              </w:rPr>
              <w:t>Подпрограммы</w:t>
            </w:r>
            <w:proofErr w:type="spellEnd"/>
            <w:proofErr w:type="gramEnd"/>
          </w:p>
          <w:p w:rsidR="000D7C83" w:rsidRDefault="000D7C83" w:rsidP="004C185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0D7C83" w:rsidRPr="00645ECF" w:rsidTr="000D7C83">
        <w:tc>
          <w:tcPr>
            <w:tcW w:w="3629" w:type="dxa"/>
          </w:tcPr>
          <w:p w:rsidR="000D7C83" w:rsidRDefault="000D7C83" w:rsidP="004C185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Программно-целевые инструменты Подпрограммы</w:t>
            </w:r>
          </w:p>
          <w:p w:rsidR="000D7C83" w:rsidRDefault="000D7C83" w:rsidP="004C185A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:rsidR="000D7C83" w:rsidRDefault="000D7C83" w:rsidP="004C185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645ECF" w:rsidRPr="00645ECF" w:rsidTr="000D7C83">
        <w:tc>
          <w:tcPr>
            <w:tcW w:w="3629" w:type="dxa"/>
            <w:hideMark/>
          </w:tcPr>
          <w:p w:rsidR="00645ECF" w:rsidRP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  <w:r w:rsidRPr="00645ECF">
              <w:rPr>
                <w:rFonts w:eastAsiaTheme="minorEastAsia"/>
                <w:sz w:val="28"/>
                <w:szCs w:val="28"/>
              </w:rPr>
              <w:t xml:space="preserve">Цели </w:t>
            </w:r>
            <w:r w:rsidR="009C25B5">
              <w:rPr>
                <w:rFonts w:eastAsiaTheme="minorEastAsia"/>
                <w:sz w:val="28"/>
                <w:szCs w:val="28"/>
              </w:rPr>
              <w:t>П</w:t>
            </w:r>
            <w:r w:rsidR="00E8265B">
              <w:rPr>
                <w:rFonts w:eastAsiaTheme="minorEastAsia"/>
                <w:sz w:val="28"/>
                <w:szCs w:val="28"/>
              </w:rPr>
              <w:t>одп</w:t>
            </w:r>
            <w:r w:rsidR="00E77425">
              <w:rPr>
                <w:rFonts w:eastAsiaTheme="minorEastAsia"/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:rsidR="00033509" w:rsidRDefault="00033509" w:rsidP="00841C88">
            <w:pPr>
              <w:spacing w:line="240" w:lineRule="exact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создание условий для сохранения культурного пространства и устойчивого развития культурного </w:t>
            </w:r>
            <w:r w:rsidR="00D55B47">
              <w:rPr>
                <w:rFonts w:eastAsiaTheme="minorEastAsia"/>
                <w:sz w:val="28"/>
                <w:szCs w:val="28"/>
              </w:rPr>
              <w:t>округа</w:t>
            </w:r>
            <w:r w:rsidR="000D7C83">
              <w:rPr>
                <w:rFonts w:eastAsiaTheme="minorEastAsia"/>
                <w:sz w:val="28"/>
                <w:szCs w:val="28"/>
              </w:rPr>
              <w:t>;</w:t>
            </w:r>
          </w:p>
          <w:p w:rsidR="00033509" w:rsidRDefault="00033509" w:rsidP="00841C88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поддержка творческих коллективов и создание условий для реализации их потенциала</w:t>
            </w:r>
          </w:p>
          <w:p w:rsidR="00645ECF" w:rsidRPr="00645ECF" w:rsidRDefault="00645ECF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45ECF" w:rsidRPr="00645ECF" w:rsidTr="000D7C83">
        <w:trPr>
          <w:trHeight w:val="430"/>
        </w:trPr>
        <w:tc>
          <w:tcPr>
            <w:tcW w:w="3629" w:type="dxa"/>
            <w:hideMark/>
          </w:tcPr>
          <w:p w:rsid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  <w:r w:rsidRPr="00645ECF">
              <w:rPr>
                <w:rFonts w:eastAsiaTheme="minorEastAsia"/>
                <w:sz w:val="28"/>
                <w:szCs w:val="28"/>
              </w:rPr>
              <w:t xml:space="preserve">Задачи </w:t>
            </w:r>
            <w:r w:rsidR="009C25B5">
              <w:rPr>
                <w:rFonts w:eastAsiaTheme="minorEastAsia"/>
                <w:sz w:val="28"/>
                <w:szCs w:val="28"/>
              </w:rPr>
              <w:t>П</w:t>
            </w:r>
            <w:r w:rsidR="00E8265B">
              <w:rPr>
                <w:rFonts w:eastAsiaTheme="minorEastAsia"/>
                <w:sz w:val="28"/>
                <w:szCs w:val="28"/>
              </w:rPr>
              <w:t>одп</w:t>
            </w:r>
            <w:r w:rsidR="009B7E13">
              <w:rPr>
                <w:rFonts w:eastAsiaTheme="minorEastAsia"/>
                <w:sz w:val="28"/>
                <w:szCs w:val="28"/>
              </w:rPr>
              <w:t>рограммы</w:t>
            </w:r>
          </w:p>
          <w:p w:rsidR="005C22D2" w:rsidRDefault="005C22D2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</w:p>
          <w:p w:rsidR="005C22D2" w:rsidRPr="00645ECF" w:rsidRDefault="005C22D2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:rsidR="00FF0D81" w:rsidRPr="00F74EEB" w:rsidRDefault="00FF0D81" w:rsidP="000D7C83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F74EEB">
              <w:rPr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9B7E13" w:rsidRDefault="000D7C83" w:rsidP="00841C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сокращение </w:t>
            </w:r>
            <w:r w:rsidR="00FF0D81" w:rsidRPr="00F74EEB">
              <w:rPr>
                <w:sz w:val="28"/>
                <w:szCs w:val="28"/>
              </w:rPr>
              <w:t>территориальной дифференциации в получении населением округа культурно-досуговых услуг и в доступе к информационным ресур</w:t>
            </w:r>
            <w:r w:rsidR="00FF0D81">
              <w:rPr>
                <w:sz w:val="28"/>
                <w:szCs w:val="28"/>
              </w:rPr>
              <w:t>сам</w:t>
            </w:r>
          </w:p>
          <w:p w:rsidR="00F266B2" w:rsidRPr="000D7C83" w:rsidRDefault="00F266B2" w:rsidP="00841C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0D7C83" w:rsidRPr="00645ECF" w:rsidTr="000D7C83">
        <w:trPr>
          <w:trHeight w:val="430"/>
        </w:trPr>
        <w:tc>
          <w:tcPr>
            <w:tcW w:w="3629" w:type="dxa"/>
          </w:tcPr>
          <w:p w:rsidR="000D7C83" w:rsidRPr="00645ECF" w:rsidRDefault="000D7C83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Целевые индикаторы и показатели Подпрограммы </w:t>
            </w:r>
          </w:p>
        </w:tc>
        <w:tc>
          <w:tcPr>
            <w:tcW w:w="5715" w:type="dxa"/>
          </w:tcPr>
          <w:p w:rsidR="000D7C83" w:rsidRPr="0061062C" w:rsidRDefault="000D7C83" w:rsidP="000D7C83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 xml:space="preserve">величение доли участников в конкурсах и фестивалях округа от общего количества участников культурно-досуговых формирований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до 24% к 2023 году;</w:t>
            </w:r>
          </w:p>
          <w:p w:rsidR="000D7C83" w:rsidRPr="00DD4813" w:rsidRDefault="000D7C83" w:rsidP="000D7C83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 xml:space="preserve">оличество экземпляров новых поступлений в библиотечные фонды библиотек округа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8154 экземпляров в 2021 году; 8204 экземпляров в 2022 году; 8254 экземпляров в          2023 году</w:t>
            </w:r>
          </w:p>
          <w:p w:rsidR="000D7C83" w:rsidRPr="00F74EEB" w:rsidRDefault="000D7C83" w:rsidP="000D7C83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645ECF" w:rsidRPr="00645ECF" w:rsidTr="000D7C83">
        <w:tc>
          <w:tcPr>
            <w:tcW w:w="3629" w:type="dxa"/>
            <w:hideMark/>
          </w:tcPr>
          <w:p w:rsidR="00645ECF" w:rsidRDefault="000D7C83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Этапы и с</w:t>
            </w:r>
            <w:r w:rsidR="005C22D2">
              <w:rPr>
                <w:rFonts w:eastAsiaTheme="minorEastAsia"/>
                <w:sz w:val="28"/>
                <w:szCs w:val="28"/>
              </w:rPr>
              <w:t>роки реализации</w:t>
            </w:r>
          </w:p>
          <w:p w:rsidR="005C22D2" w:rsidRDefault="009C25B5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</w:t>
            </w:r>
            <w:r w:rsidR="005C22D2">
              <w:rPr>
                <w:rFonts w:eastAsiaTheme="minorEastAsia"/>
                <w:sz w:val="28"/>
                <w:szCs w:val="28"/>
              </w:rPr>
              <w:t>одпрограммы</w:t>
            </w:r>
          </w:p>
          <w:p w:rsidR="009B7E13" w:rsidRPr="00645ECF" w:rsidRDefault="009B7E13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:rsidR="00645ECF" w:rsidRPr="00645ECF" w:rsidRDefault="00B77E3E" w:rsidP="00841C88">
            <w:pPr>
              <w:spacing w:line="240" w:lineRule="exact"/>
              <w:ind w:hanging="3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Подпрограмма реализуется в 1 этап </w:t>
            </w:r>
            <w:r w:rsidR="00D55B47">
              <w:rPr>
                <w:rFonts w:eastAsiaTheme="minorEastAsia"/>
                <w:sz w:val="28"/>
                <w:szCs w:val="28"/>
              </w:rPr>
              <w:t>2021-2023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годы</w:t>
            </w:r>
          </w:p>
          <w:p w:rsidR="00645ECF" w:rsidRPr="00645ECF" w:rsidRDefault="00645ECF" w:rsidP="00841C88">
            <w:pPr>
              <w:spacing w:line="240" w:lineRule="exact"/>
              <w:ind w:hanging="3"/>
              <w:contextualSpacing/>
              <w:jc w:val="both"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</w:tr>
      <w:tr w:rsidR="00645ECF" w:rsidRPr="00645ECF" w:rsidTr="000D7C83">
        <w:tc>
          <w:tcPr>
            <w:tcW w:w="3629" w:type="dxa"/>
            <w:hideMark/>
          </w:tcPr>
          <w:p w:rsidR="00645ECF" w:rsidRPr="00645ECF" w:rsidRDefault="000D7C83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Объемы бюджетных ассигнований 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</w:t>
            </w:r>
            <w:r w:rsidR="009C25B5">
              <w:rPr>
                <w:rFonts w:eastAsiaTheme="minorEastAsia"/>
                <w:sz w:val="28"/>
                <w:szCs w:val="28"/>
              </w:rPr>
              <w:t>П</w:t>
            </w:r>
            <w:r w:rsidR="009B7E13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5715" w:type="dxa"/>
          </w:tcPr>
          <w:p w:rsidR="00645ECF" w:rsidRDefault="009B7E13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общий объем </w:t>
            </w:r>
            <w:r w:rsidR="000D7C83">
              <w:rPr>
                <w:rFonts w:eastAsiaTheme="minorEastAsia"/>
                <w:sz w:val="28"/>
                <w:szCs w:val="28"/>
              </w:rPr>
              <w:t>бюджетных ассигнований  П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одпрограммы  составляет </w:t>
            </w:r>
            <w:r w:rsidR="002C1688">
              <w:rPr>
                <w:sz w:val="28"/>
                <w:szCs w:val="28"/>
              </w:rPr>
              <w:t>107 426,71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тыс. рублей, в том числе за счет средств бюджета Шпаковского муниципального </w:t>
            </w:r>
            <w:r w:rsidR="00D55B47">
              <w:rPr>
                <w:rFonts w:eastAsiaTheme="minorEastAsia"/>
                <w:sz w:val="28"/>
                <w:szCs w:val="28"/>
              </w:rPr>
              <w:t>округа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Ставропольского края </w:t>
            </w:r>
            <w:r w:rsidR="002C1688">
              <w:rPr>
                <w:sz w:val="28"/>
                <w:szCs w:val="28"/>
              </w:rPr>
              <w:t>107 426,71</w:t>
            </w:r>
            <w:r w:rsidR="002D10DA" w:rsidRPr="00645ECF">
              <w:rPr>
                <w:rFonts w:eastAsiaTheme="minorEastAsia"/>
                <w:sz w:val="28"/>
                <w:szCs w:val="28"/>
              </w:rPr>
              <w:t xml:space="preserve"> </w:t>
            </w:r>
            <w:r w:rsidR="002D10DA">
              <w:rPr>
                <w:rFonts w:eastAsiaTheme="minorEastAsia"/>
                <w:sz w:val="28"/>
                <w:szCs w:val="28"/>
              </w:rPr>
              <w:t xml:space="preserve"> </w:t>
            </w:r>
            <w:r w:rsidR="00645ECF" w:rsidRPr="00645ECF">
              <w:rPr>
                <w:rFonts w:eastAsiaTheme="minorEastAsia"/>
                <w:sz w:val="28"/>
                <w:szCs w:val="28"/>
              </w:rPr>
              <w:t>тыс. рублей, в том числе по годам:</w:t>
            </w:r>
          </w:p>
          <w:p w:rsidR="00645ECF" w:rsidRPr="00645ECF" w:rsidRDefault="00D55B47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2021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году – </w:t>
            </w:r>
            <w:r w:rsidR="002C1688">
              <w:rPr>
                <w:sz w:val="28"/>
                <w:szCs w:val="28"/>
              </w:rPr>
              <w:t>35 808,90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тыс. рублей;</w:t>
            </w:r>
          </w:p>
          <w:p w:rsidR="00645ECF" w:rsidRPr="00645ECF" w:rsidRDefault="00D55B47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2022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году – </w:t>
            </w:r>
            <w:r w:rsidR="00FF6055">
              <w:rPr>
                <w:sz w:val="28"/>
                <w:szCs w:val="28"/>
              </w:rPr>
              <w:t>35 808,91</w:t>
            </w:r>
            <w:r w:rsidR="00F505A0" w:rsidRPr="00645ECF">
              <w:rPr>
                <w:rFonts w:eastAsiaTheme="minorEastAsia"/>
                <w:sz w:val="28"/>
                <w:szCs w:val="28"/>
              </w:rPr>
              <w:t xml:space="preserve"> </w:t>
            </w:r>
            <w:r w:rsidR="00645ECF" w:rsidRPr="00645ECF">
              <w:rPr>
                <w:rFonts w:eastAsiaTheme="minorEastAsia"/>
                <w:sz w:val="28"/>
                <w:szCs w:val="28"/>
              </w:rPr>
              <w:t>тыс. рублей;</w:t>
            </w:r>
          </w:p>
          <w:p w:rsidR="00645ECF" w:rsidRPr="00645ECF" w:rsidRDefault="00D55B47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2023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 году – </w:t>
            </w:r>
            <w:r w:rsidR="002C1688">
              <w:rPr>
                <w:sz w:val="28"/>
                <w:szCs w:val="28"/>
              </w:rPr>
              <w:t>35 808,90</w:t>
            </w:r>
            <w:r w:rsidR="00F505A0" w:rsidRPr="00645ECF">
              <w:rPr>
                <w:rFonts w:eastAsiaTheme="minorEastAsia"/>
                <w:sz w:val="28"/>
                <w:szCs w:val="28"/>
              </w:rPr>
              <w:t xml:space="preserve"> </w:t>
            </w:r>
            <w:r w:rsidR="00645ECF" w:rsidRPr="00645ECF">
              <w:rPr>
                <w:rFonts w:eastAsiaTheme="minorEastAsia"/>
                <w:sz w:val="28"/>
                <w:szCs w:val="28"/>
              </w:rPr>
              <w:t xml:space="preserve">тыс. </w:t>
            </w:r>
            <w:r w:rsidR="0050305C">
              <w:rPr>
                <w:rFonts w:eastAsiaTheme="minorEastAsia"/>
                <w:sz w:val="28"/>
                <w:szCs w:val="28"/>
              </w:rPr>
              <w:t>рублей</w:t>
            </w:r>
          </w:p>
          <w:p w:rsidR="00645ECF" w:rsidRPr="00645ECF" w:rsidRDefault="00645ECF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</w:tr>
      <w:tr w:rsidR="00645ECF" w:rsidRPr="00645ECF" w:rsidTr="000D7C83">
        <w:tc>
          <w:tcPr>
            <w:tcW w:w="3629" w:type="dxa"/>
            <w:hideMark/>
          </w:tcPr>
          <w:p w:rsidR="00645ECF" w:rsidRP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:rsidR="00645ECF" w:rsidRPr="00645ECF" w:rsidRDefault="00645ECF" w:rsidP="00841C88">
            <w:pPr>
              <w:spacing w:line="240" w:lineRule="exact"/>
              <w:contextualSpacing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645ECF" w:rsidRPr="00645ECF" w:rsidTr="000D7C83">
        <w:tc>
          <w:tcPr>
            <w:tcW w:w="3629" w:type="dxa"/>
            <w:hideMark/>
          </w:tcPr>
          <w:p w:rsidR="00645ECF" w:rsidRPr="00645ECF" w:rsidRDefault="00645ECF" w:rsidP="00841C88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eastAsiaTheme="minorEastAsia"/>
                <w:sz w:val="28"/>
                <w:szCs w:val="28"/>
                <w:highlight w:val="yellow"/>
              </w:rPr>
            </w:pPr>
            <w:r w:rsidRPr="00645ECF">
              <w:rPr>
                <w:rFonts w:eastAsiaTheme="minorEastAsia"/>
                <w:sz w:val="28"/>
                <w:szCs w:val="28"/>
              </w:rPr>
              <w:t>Ожидаемые</w:t>
            </w:r>
            <w:r w:rsidR="00033509">
              <w:rPr>
                <w:rFonts w:eastAsiaTheme="minorEastAsia"/>
                <w:sz w:val="28"/>
                <w:szCs w:val="28"/>
              </w:rPr>
              <w:t xml:space="preserve"> </w:t>
            </w:r>
            <w:r w:rsidR="009B7E13">
              <w:rPr>
                <w:rFonts w:eastAsiaTheme="minorEastAsia"/>
                <w:sz w:val="28"/>
                <w:szCs w:val="28"/>
              </w:rPr>
              <w:t xml:space="preserve"> </w:t>
            </w:r>
            <w:r w:rsidRPr="00645ECF">
              <w:rPr>
                <w:rFonts w:eastAsiaTheme="minorEastAsia"/>
                <w:sz w:val="28"/>
                <w:szCs w:val="28"/>
              </w:rPr>
              <w:t xml:space="preserve"> рез</w:t>
            </w:r>
            <w:r w:rsidR="009C25B5">
              <w:rPr>
                <w:rFonts w:eastAsiaTheme="minorEastAsia"/>
                <w:sz w:val="28"/>
                <w:szCs w:val="28"/>
              </w:rPr>
              <w:t>ультаты реализации П</w:t>
            </w:r>
            <w:r w:rsidR="009B7E13">
              <w:rPr>
                <w:rFonts w:eastAsiaTheme="minorEastAsia"/>
                <w:sz w:val="28"/>
                <w:szCs w:val="28"/>
              </w:rPr>
              <w:t>одпрограммы</w:t>
            </w:r>
          </w:p>
        </w:tc>
        <w:tc>
          <w:tcPr>
            <w:tcW w:w="5715" w:type="dxa"/>
            <w:hideMark/>
          </w:tcPr>
          <w:p w:rsidR="00645ECF" w:rsidRPr="00C8143D" w:rsidRDefault="00F505A0" w:rsidP="00841C88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единого культурного пространства н</w:t>
            </w:r>
            <w:r w:rsidR="005C22D2">
              <w:rPr>
                <w:sz w:val="28"/>
                <w:szCs w:val="28"/>
              </w:rPr>
              <w:t xml:space="preserve">а территории Шпаковского </w:t>
            </w:r>
            <w:r w:rsidR="00B2192E">
              <w:rPr>
                <w:sz w:val="28"/>
                <w:szCs w:val="28"/>
              </w:rPr>
              <w:t>округа</w:t>
            </w:r>
          </w:p>
        </w:tc>
      </w:tr>
    </w:tbl>
    <w:p w:rsidR="0089405B" w:rsidRPr="00E77425" w:rsidRDefault="0089405B" w:rsidP="00A0051D">
      <w:pPr>
        <w:tabs>
          <w:tab w:val="left" w:pos="2895"/>
        </w:tabs>
        <w:contextualSpacing/>
        <w:jc w:val="both"/>
        <w:rPr>
          <w:rFonts w:eastAsiaTheme="minorEastAsia"/>
          <w:b/>
          <w:sz w:val="28"/>
          <w:szCs w:val="28"/>
          <w:highlight w:val="yellow"/>
        </w:rPr>
      </w:pPr>
    </w:p>
    <w:p w:rsidR="00A0051D" w:rsidRDefault="0089405B" w:rsidP="0089405B">
      <w:pPr>
        <w:pStyle w:val="a4"/>
        <w:ind w:left="36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Раздел 1.</w:t>
      </w:r>
      <w:r w:rsidR="00B2192E">
        <w:rPr>
          <w:rFonts w:eastAsiaTheme="minorEastAsia"/>
          <w:sz w:val="28"/>
          <w:szCs w:val="28"/>
        </w:rPr>
        <w:t xml:space="preserve"> </w:t>
      </w:r>
      <w:r w:rsidR="00A0051D">
        <w:rPr>
          <w:rFonts w:eastAsiaTheme="minorEastAsia"/>
          <w:sz w:val="28"/>
          <w:szCs w:val="28"/>
        </w:rPr>
        <w:t>Содержание проблемы, обоснование необходимости ее реш</w:t>
      </w:r>
      <w:r w:rsidR="0050305C">
        <w:rPr>
          <w:rFonts w:eastAsiaTheme="minorEastAsia"/>
          <w:sz w:val="28"/>
          <w:szCs w:val="28"/>
        </w:rPr>
        <w:t>ения программно-целевым методом</w:t>
      </w:r>
    </w:p>
    <w:p w:rsidR="00BC302B" w:rsidRDefault="00BC302B" w:rsidP="00BC302B">
      <w:pPr>
        <w:rPr>
          <w:rFonts w:eastAsiaTheme="minorEastAsia"/>
          <w:sz w:val="28"/>
          <w:szCs w:val="28"/>
        </w:rPr>
      </w:pPr>
    </w:p>
    <w:p w:rsidR="00285255" w:rsidRPr="00526B2B" w:rsidRDefault="00BC302B" w:rsidP="00526B2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C302B">
        <w:rPr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BC302B">
        <w:rPr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BC302B">
        <w:rPr>
          <w:color w:val="000000"/>
          <w:sz w:val="28"/>
          <w:szCs w:val="28"/>
          <w:shd w:val="clear" w:color="auto" w:fill="FFFFFF"/>
        </w:rPr>
        <w:t>. Библиотеки, к</w:t>
      </w:r>
      <w:r>
        <w:rPr>
          <w:color w:val="000000"/>
          <w:sz w:val="28"/>
          <w:szCs w:val="28"/>
          <w:shd w:val="clear" w:color="auto" w:fill="FFFFFF"/>
        </w:rPr>
        <w:t xml:space="preserve">ультурно-досуговые учреждения, </w:t>
      </w:r>
      <w:r w:rsidRPr="00BC302B">
        <w:rPr>
          <w:color w:val="000000"/>
          <w:sz w:val="28"/>
          <w:szCs w:val="28"/>
          <w:shd w:val="clear" w:color="auto" w:fill="FFFFFF"/>
        </w:rPr>
        <w:t xml:space="preserve">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</w:t>
      </w:r>
      <w:r w:rsidR="00526B2B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285255" w:rsidRPr="0073518B">
        <w:rPr>
          <w:rFonts w:eastAsia="Calibri" w:cs="Arial"/>
          <w:sz w:val="28"/>
          <w:szCs w:val="28"/>
          <w:lang w:eastAsia="en-US"/>
        </w:rPr>
        <w:t xml:space="preserve">Реализация мероприятий </w:t>
      </w:r>
      <w:r w:rsidR="00937F3E" w:rsidRPr="0073518B">
        <w:rPr>
          <w:rFonts w:eastAsia="Calibri" w:cs="Arial"/>
          <w:sz w:val="28"/>
          <w:szCs w:val="28"/>
          <w:lang w:eastAsia="en-US"/>
        </w:rPr>
        <w:t>подпрограммы «Сохранение и развитие культуры</w:t>
      </w:r>
      <w:r w:rsidR="00526B2B" w:rsidRPr="0073518B">
        <w:rPr>
          <w:rFonts w:eastAsia="Calibri" w:cs="Arial"/>
          <w:sz w:val="28"/>
          <w:szCs w:val="28"/>
          <w:lang w:eastAsia="en-US"/>
        </w:rPr>
        <w:t xml:space="preserve"> в Шпаковском муниципальном округе</w:t>
      </w:r>
      <w:r w:rsidR="00937F3E" w:rsidRPr="0073518B">
        <w:rPr>
          <w:rFonts w:eastAsia="Calibri" w:cs="Arial"/>
          <w:sz w:val="28"/>
          <w:szCs w:val="28"/>
          <w:lang w:eastAsia="en-US"/>
        </w:rPr>
        <w:t xml:space="preserve">» </w:t>
      </w:r>
      <w:r w:rsidR="00526B2B" w:rsidRPr="0073518B">
        <w:rPr>
          <w:rFonts w:eastAsia="Calibri" w:cs="Arial"/>
          <w:sz w:val="28"/>
          <w:szCs w:val="28"/>
          <w:lang w:eastAsia="en-US"/>
        </w:rPr>
        <w:t>муниципальной программы Шпаковского муниципального округа Ставропольского края «</w:t>
      </w:r>
      <w:r w:rsidR="0073518B">
        <w:rPr>
          <w:rFonts w:eastAsia="Calibri" w:cs="Arial"/>
          <w:sz w:val="28"/>
          <w:szCs w:val="28"/>
          <w:lang w:eastAsia="en-US"/>
        </w:rPr>
        <w:t>Р</w:t>
      </w:r>
      <w:r w:rsidR="00526B2B" w:rsidRPr="0073518B">
        <w:rPr>
          <w:rFonts w:eastAsia="Calibri" w:cs="Arial"/>
          <w:sz w:val="28"/>
          <w:szCs w:val="28"/>
          <w:lang w:eastAsia="en-US"/>
        </w:rPr>
        <w:t xml:space="preserve">азвитие культуры и реализация молодежной политики в Шпаковском муниципальном округе </w:t>
      </w:r>
      <w:r w:rsidR="005771C9">
        <w:rPr>
          <w:rFonts w:eastAsia="Calibri" w:cs="Arial"/>
          <w:sz w:val="28"/>
          <w:szCs w:val="28"/>
          <w:lang w:eastAsia="en-US"/>
        </w:rPr>
        <w:t>Ставропольского края</w:t>
      </w:r>
      <w:r w:rsidR="00526B2B" w:rsidRPr="0073518B">
        <w:rPr>
          <w:rFonts w:eastAsia="Calibri" w:cs="Arial"/>
          <w:sz w:val="28"/>
          <w:szCs w:val="28"/>
          <w:lang w:eastAsia="en-US"/>
        </w:rPr>
        <w:t xml:space="preserve">» (далее – Подпрограмма) </w:t>
      </w:r>
      <w:r w:rsidR="00285255" w:rsidRPr="0073518B">
        <w:rPr>
          <w:rFonts w:eastAsia="Calibri" w:cs="Arial"/>
          <w:sz w:val="28"/>
          <w:szCs w:val="28"/>
          <w:lang w:eastAsia="en-US"/>
        </w:rPr>
        <w:t>предусматривает да</w:t>
      </w:r>
      <w:r w:rsidR="00526B2B" w:rsidRPr="0073518B">
        <w:rPr>
          <w:rFonts w:eastAsia="Calibri" w:cs="Arial"/>
          <w:sz w:val="28"/>
          <w:szCs w:val="28"/>
          <w:lang w:eastAsia="en-US"/>
        </w:rPr>
        <w:t>льнейший рост влияния культуры</w:t>
      </w:r>
      <w:r w:rsidR="00285255" w:rsidRPr="0073518B">
        <w:rPr>
          <w:rFonts w:eastAsia="Calibri" w:cs="Arial"/>
          <w:sz w:val="28"/>
          <w:szCs w:val="28"/>
          <w:lang w:eastAsia="en-US"/>
        </w:rPr>
        <w:t xml:space="preserve"> на социально-экономическое развитие </w:t>
      </w:r>
      <w:r w:rsidR="00526B2B" w:rsidRPr="0073518B">
        <w:rPr>
          <w:rFonts w:eastAsia="Calibri"/>
          <w:sz w:val="28"/>
          <w:szCs w:val="28"/>
          <w:lang w:eastAsia="en-US"/>
        </w:rPr>
        <w:lastRenderedPageBreak/>
        <w:t>Шпаковского муниципального</w:t>
      </w:r>
      <w:r w:rsidR="00285255" w:rsidRPr="0073518B">
        <w:rPr>
          <w:rFonts w:eastAsia="Calibri"/>
          <w:sz w:val="28"/>
          <w:szCs w:val="28"/>
          <w:lang w:eastAsia="en-US"/>
        </w:rPr>
        <w:t xml:space="preserve"> округа</w:t>
      </w:r>
      <w:r w:rsidR="00526B2B" w:rsidRPr="0073518B">
        <w:rPr>
          <w:rFonts w:eastAsia="Calibri" w:cs="Arial"/>
          <w:sz w:val="28"/>
          <w:szCs w:val="28"/>
          <w:lang w:eastAsia="en-US"/>
        </w:rPr>
        <w:t xml:space="preserve">, </w:t>
      </w:r>
      <w:r w:rsidR="00285255" w:rsidRPr="0073518B">
        <w:rPr>
          <w:rFonts w:eastAsia="Calibri" w:cs="Arial"/>
          <w:sz w:val="28"/>
          <w:szCs w:val="28"/>
          <w:lang w:eastAsia="en-US"/>
        </w:rPr>
        <w:t>нацеливает на достижение социально значимых результатов и эффективности использования бюджетных средств.</w:t>
      </w:r>
      <w:proofErr w:type="gramEnd"/>
      <w:r w:rsidR="00526B2B">
        <w:rPr>
          <w:rFonts w:eastAsia="Calibri" w:cs="Arial"/>
          <w:sz w:val="28"/>
          <w:szCs w:val="28"/>
          <w:lang w:eastAsia="en-US"/>
        </w:rPr>
        <w:t xml:space="preserve"> Ответственным исполнителем Подпрограммы </w:t>
      </w:r>
      <w:r w:rsidR="0073518B">
        <w:rPr>
          <w:rFonts w:eastAsia="Calibri" w:cs="Arial"/>
          <w:sz w:val="28"/>
          <w:szCs w:val="28"/>
          <w:lang w:eastAsia="en-US"/>
        </w:rPr>
        <w:t xml:space="preserve">является отдел культуры администрации Шпаковского муниципального </w:t>
      </w:r>
      <w:r w:rsidR="00FF6055">
        <w:rPr>
          <w:rFonts w:eastAsia="Calibri" w:cs="Arial"/>
          <w:sz w:val="28"/>
          <w:szCs w:val="28"/>
          <w:lang w:eastAsia="en-US"/>
        </w:rPr>
        <w:t>округа</w:t>
      </w:r>
      <w:r w:rsidR="0073518B">
        <w:rPr>
          <w:rFonts w:eastAsia="Calibri" w:cs="Arial"/>
          <w:sz w:val="28"/>
          <w:szCs w:val="28"/>
          <w:lang w:eastAsia="en-US"/>
        </w:rPr>
        <w:t xml:space="preserve"> Ставропольского края (далее – отдел культуры).</w:t>
      </w:r>
    </w:p>
    <w:p w:rsidR="00B2192E" w:rsidRDefault="00B2192E" w:rsidP="00B2192E">
      <w:pPr>
        <w:contextualSpacing/>
        <w:rPr>
          <w:sz w:val="28"/>
          <w:szCs w:val="28"/>
        </w:rPr>
      </w:pPr>
    </w:p>
    <w:p w:rsidR="00BC302B" w:rsidRDefault="0089405B" w:rsidP="00FC0CEF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BC302B">
        <w:rPr>
          <w:sz w:val="28"/>
          <w:szCs w:val="28"/>
        </w:rPr>
        <w:t xml:space="preserve">2. Цели и задачи, индикаторы достижения цели </w:t>
      </w:r>
      <w:r w:rsidR="009C25B5">
        <w:rPr>
          <w:sz w:val="28"/>
          <w:szCs w:val="28"/>
        </w:rPr>
        <w:t>П</w:t>
      </w:r>
      <w:r w:rsidR="009B7E13">
        <w:rPr>
          <w:sz w:val="28"/>
          <w:szCs w:val="28"/>
        </w:rPr>
        <w:t>одпрограммы</w:t>
      </w:r>
      <w:r w:rsidR="0050305C">
        <w:rPr>
          <w:sz w:val="28"/>
          <w:szCs w:val="28"/>
        </w:rPr>
        <w:t>, сроки и этапы её реализации</w:t>
      </w:r>
    </w:p>
    <w:p w:rsidR="00B2192E" w:rsidRDefault="00B2192E" w:rsidP="00D94B60">
      <w:pPr>
        <w:contextualSpacing/>
        <w:rPr>
          <w:sz w:val="28"/>
          <w:szCs w:val="28"/>
        </w:rPr>
      </w:pPr>
    </w:p>
    <w:p w:rsidR="00B2192E" w:rsidRPr="00FC0CEF" w:rsidRDefault="00E8265B" w:rsidP="007172EB">
      <w:pPr>
        <w:ind w:firstLine="709"/>
        <w:contextualSpacing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</w:t>
      </w:r>
      <w:r w:rsidR="00FC0CEF" w:rsidRPr="00FC0CEF">
        <w:rPr>
          <w:rFonts w:eastAsiaTheme="minorEastAsia"/>
          <w:sz w:val="28"/>
          <w:szCs w:val="28"/>
        </w:rPr>
        <w:t xml:space="preserve">Цели </w:t>
      </w:r>
      <w:r w:rsidR="009C25B5">
        <w:rPr>
          <w:rFonts w:eastAsiaTheme="minorEastAsia"/>
          <w:sz w:val="28"/>
          <w:szCs w:val="28"/>
        </w:rPr>
        <w:t>П</w:t>
      </w:r>
      <w:r w:rsidR="00FC0CEF" w:rsidRPr="00FC0CEF">
        <w:rPr>
          <w:rFonts w:eastAsiaTheme="minorEastAsia"/>
          <w:sz w:val="28"/>
          <w:szCs w:val="28"/>
        </w:rPr>
        <w:t>одпрограммы</w:t>
      </w:r>
      <w:r w:rsidR="00BC302B">
        <w:rPr>
          <w:rFonts w:eastAsiaTheme="minorEastAsia"/>
          <w:sz w:val="28"/>
          <w:szCs w:val="28"/>
        </w:rPr>
        <w:t>:</w:t>
      </w:r>
    </w:p>
    <w:p w:rsidR="005C22D2" w:rsidRPr="005C22D2" w:rsidRDefault="005C22D2" w:rsidP="00B2192E">
      <w:pPr>
        <w:ind w:firstLine="708"/>
        <w:contextualSpacing/>
        <w:jc w:val="both"/>
        <w:rPr>
          <w:rFonts w:eastAsiaTheme="minorEastAsia"/>
          <w:sz w:val="28"/>
          <w:szCs w:val="28"/>
        </w:rPr>
      </w:pPr>
      <w:r w:rsidRPr="005C22D2">
        <w:rPr>
          <w:rFonts w:eastAsiaTheme="minorEastAsia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</w:t>
      </w:r>
      <w:r w:rsidR="00B2192E">
        <w:rPr>
          <w:rFonts w:eastAsiaTheme="minorEastAsia"/>
          <w:sz w:val="28"/>
          <w:szCs w:val="28"/>
        </w:rPr>
        <w:t>округа</w:t>
      </w:r>
      <w:r w:rsidR="00473D24">
        <w:rPr>
          <w:rFonts w:eastAsiaTheme="minorEastAsia"/>
          <w:sz w:val="28"/>
          <w:szCs w:val="28"/>
        </w:rPr>
        <w:t>;</w:t>
      </w:r>
    </w:p>
    <w:p w:rsidR="009B7E13" w:rsidRDefault="005C22D2" w:rsidP="005C22D2">
      <w:pPr>
        <w:ind w:firstLine="708"/>
        <w:contextualSpacing/>
        <w:jc w:val="both"/>
        <w:rPr>
          <w:rFonts w:eastAsiaTheme="minorEastAsia"/>
          <w:sz w:val="28"/>
          <w:szCs w:val="28"/>
        </w:rPr>
      </w:pPr>
      <w:r w:rsidRPr="005C22D2">
        <w:rPr>
          <w:rFonts w:eastAsiaTheme="minorEastAsia"/>
          <w:sz w:val="28"/>
          <w:szCs w:val="28"/>
        </w:rPr>
        <w:t>поддержка творческих коллективов и создание условий для реализации их потенциала</w:t>
      </w:r>
      <w:r>
        <w:rPr>
          <w:rFonts w:eastAsiaTheme="minorEastAsia"/>
          <w:sz w:val="28"/>
          <w:szCs w:val="28"/>
        </w:rPr>
        <w:t>.</w:t>
      </w:r>
    </w:p>
    <w:p w:rsidR="00A0051D" w:rsidRDefault="009B7E13" w:rsidP="005C22D2">
      <w:pPr>
        <w:ind w:firstLine="708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Достижение целей осуществляется путем решения задач и реализации основных мероприятий подпрограммы, взаимосвязанных по срокам, ресурсам, исполнителям.</w:t>
      </w:r>
    </w:p>
    <w:p w:rsidR="00A0051D" w:rsidRDefault="009B7E13" w:rsidP="005C22D2">
      <w:pPr>
        <w:ind w:firstLine="708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ходе реализации подпрограммы предусматривается обеспечение выполнения следующ</w:t>
      </w:r>
      <w:r w:rsidR="005C22D2">
        <w:rPr>
          <w:rFonts w:eastAsiaTheme="minorEastAsia"/>
          <w:sz w:val="28"/>
          <w:szCs w:val="28"/>
        </w:rPr>
        <w:t>ей</w:t>
      </w:r>
      <w:r>
        <w:rPr>
          <w:rFonts w:eastAsiaTheme="minorEastAsia"/>
          <w:sz w:val="28"/>
          <w:szCs w:val="28"/>
        </w:rPr>
        <w:t xml:space="preserve"> задач:</w:t>
      </w:r>
    </w:p>
    <w:p w:rsidR="00FF0D81" w:rsidRPr="00F74EEB" w:rsidRDefault="00FF0D81" w:rsidP="00FF0D81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FF0D81" w:rsidRPr="00F266B2" w:rsidRDefault="00FF0D81" w:rsidP="00F266B2">
      <w:pPr>
        <w:ind w:firstLine="709"/>
        <w:contextualSpacing/>
        <w:jc w:val="both"/>
        <w:rPr>
          <w:sz w:val="28"/>
          <w:szCs w:val="28"/>
        </w:rPr>
      </w:pPr>
      <w:r w:rsidRPr="00F74EEB">
        <w:rPr>
          <w:sz w:val="28"/>
          <w:szCs w:val="28"/>
        </w:rPr>
        <w:t>сокращение территориальной дифференциации в получении населением округа культурно-досуговых услуг и в доступе к информационным ресурсам.</w:t>
      </w:r>
    </w:p>
    <w:p w:rsidR="009B7E13" w:rsidRDefault="009B7E13" w:rsidP="009B7E13">
      <w:pPr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Эффект</w:t>
      </w:r>
      <w:r w:rsidR="009C25B5">
        <w:rPr>
          <w:rFonts w:eastAsiaTheme="minorEastAsia"/>
          <w:sz w:val="28"/>
          <w:szCs w:val="28"/>
        </w:rPr>
        <w:t>ивность реализации мероприятий П</w:t>
      </w:r>
      <w:r>
        <w:rPr>
          <w:rFonts w:eastAsiaTheme="minorEastAsia"/>
          <w:sz w:val="28"/>
          <w:szCs w:val="28"/>
        </w:rPr>
        <w:t>одпрограммы оценивается целевы</w:t>
      </w:r>
      <w:r w:rsidR="009C25B5">
        <w:rPr>
          <w:rFonts w:eastAsiaTheme="minorEastAsia"/>
          <w:sz w:val="28"/>
          <w:szCs w:val="28"/>
        </w:rPr>
        <w:t>ми индикаторами и показателями П</w:t>
      </w:r>
      <w:r>
        <w:rPr>
          <w:rFonts w:eastAsiaTheme="minorEastAsia"/>
          <w:sz w:val="28"/>
          <w:szCs w:val="28"/>
        </w:rPr>
        <w:t xml:space="preserve">одпрограммы, которые приведены в таблице 1.  </w:t>
      </w:r>
    </w:p>
    <w:p w:rsidR="009B7E13" w:rsidRPr="0090542D" w:rsidRDefault="009B7E13" w:rsidP="009B7E13">
      <w:pPr>
        <w:contextualSpacing/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Таблица 1</w:t>
      </w:r>
    </w:p>
    <w:p w:rsidR="0090542D" w:rsidRDefault="00FF0D81" w:rsidP="00FF0D81">
      <w:pPr>
        <w:ind w:firstLine="708"/>
        <w:contextualSpacing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Целевые индикаторы Подпрограммы</w:t>
      </w:r>
    </w:p>
    <w:p w:rsidR="00FF0D81" w:rsidRPr="0090542D" w:rsidRDefault="00FF0D81" w:rsidP="0090542D">
      <w:pPr>
        <w:ind w:firstLine="708"/>
        <w:contextualSpacing/>
        <w:jc w:val="both"/>
        <w:rPr>
          <w:rFonts w:eastAsiaTheme="minorEastAsia"/>
          <w:sz w:val="28"/>
          <w:szCs w:val="28"/>
        </w:rPr>
      </w:pPr>
    </w:p>
    <w:tbl>
      <w:tblPr>
        <w:tblStyle w:val="a3"/>
        <w:tblW w:w="949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402"/>
        <w:gridCol w:w="2126"/>
        <w:gridCol w:w="1276"/>
        <w:gridCol w:w="992"/>
        <w:gridCol w:w="992"/>
      </w:tblGrid>
      <w:tr w:rsidR="009B7E13" w:rsidTr="00AC78B8">
        <w:tc>
          <w:tcPr>
            <w:tcW w:w="710" w:type="dxa"/>
          </w:tcPr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№</w:t>
            </w:r>
          </w:p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</w:t>
            </w:r>
          </w:p>
          <w:p w:rsidR="00AC78B8" w:rsidRPr="0090542D" w:rsidRDefault="00AC78B8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402" w:type="dxa"/>
          </w:tcPr>
          <w:p w:rsidR="009B7E13" w:rsidRDefault="00FF0D81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2126" w:type="dxa"/>
          </w:tcPr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Единица измерения</w:t>
            </w:r>
          </w:p>
        </w:tc>
        <w:tc>
          <w:tcPr>
            <w:tcW w:w="1276" w:type="dxa"/>
          </w:tcPr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2020</w:t>
            </w:r>
          </w:p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2021</w:t>
            </w:r>
          </w:p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2022</w:t>
            </w:r>
          </w:p>
          <w:p w:rsidR="009B7E13" w:rsidRDefault="009B7E13" w:rsidP="00AC78B8">
            <w:pPr>
              <w:spacing w:line="240" w:lineRule="exact"/>
              <w:contextualSpacing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год</w:t>
            </w:r>
          </w:p>
        </w:tc>
      </w:tr>
      <w:tr w:rsidR="00FF0D81" w:rsidTr="00AC78B8">
        <w:tc>
          <w:tcPr>
            <w:tcW w:w="710" w:type="dxa"/>
          </w:tcPr>
          <w:p w:rsidR="00FF0D81" w:rsidRPr="00894439" w:rsidRDefault="00FF0D81" w:rsidP="0065232F">
            <w:pPr>
              <w:pStyle w:val="ab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FF0D81" w:rsidRPr="0061062C" w:rsidRDefault="00FF0D81" w:rsidP="0065232F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62C">
              <w:rPr>
                <w:rFonts w:ascii="Times New Roman" w:hAnsi="Times New Roman"/>
                <w:sz w:val="28"/>
                <w:szCs w:val="28"/>
              </w:rPr>
              <w:t xml:space="preserve">Увеличение доли участников в конкурсах и фестивалях округа от общего количества участников культурно-досуговых формирований учреждений культуры </w:t>
            </w:r>
          </w:p>
          <w:p w:rsidR="00FF0D81" w:rsidRPr="0061062C" w:rsidRDefault="00FF0D81" w:rsidP="0065232F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F0D81" w:rsidRPr="0061062C" w:rsidRDefault="00FF0D81" w:rsidP="0065232F">
            <w:pPr>
              <w:pStyle w:val="ab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62C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FF0D81" w:rsidRPr="008F5E05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FF0D81" w:rsidRPr="008F5E05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FF0D81" w:rsidRPr="008F5E05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8F5E05">
              <w:rPr>
                <w:sz w:val="28"/>
                <w:szCs w:val="28"/>
              </w:rPr>
              <w:t>24</w:t>
            </w:r>
          </w:p>
        </w:tc>
      </w:tr>
      <w:tr w:rsidR="00FF0D81" w:rsidTr="00AC78B8">
        <w:tc>
          <w:tcPr>
            <w:tcW w:w="710" w:type="dxa"/>
          </w:tcPr>
          <w:p w:rsidR="00FF0D81" w:rsidRPr="00894439" w:rsidRDefault="00FF0D81" w:rsidP="0065232F">
            <w:pPr>
              <w:pStyle w:val="ab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FF0D81" w:rsidRPr="00DD4813" w:rsidRDefault="00FF0D81" w:rsidP="0065232F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813">
              <w:rPr>
                <w:rFonts w:ascii="Times New Roman" w:hAnsi="Times New Roman"/>
                <w:sz w:val="28"/>
                <w:szCs w:val="28"/>
              </w:rPr>
              <w:t xml:space="preserve">Количество экземпляров новых поступлений в библиотечные фонды библиотек округа </w:t>
            </w:r>
          </w:p>
          <w:p w:rsidR="00FF0D81" w:rsidRPr="00DD4813" w:rsidRDefault="00FF0D81" w:rsidP="0065232F">
            <w:pPr>
              <w:pStyle w:val="ab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F0D81" w:rsidRPr="00DD4813" w:rsidRDefault="00FF0D81" w:rsidP="0065232F">
            <w:pPr>
              <w:pStyle w:val="ab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4813">
              <w:rPr>
                <w:rFonts w:ascii="Times New Roman" w:hAnsi="Times New Roman"/>
                <w:sz w:val="28"/>
                <w:szCs w:val="28"/>
              </w:rPr>
              <w:t>экземпляров</w:t>
            </w:r>
          </w:p>
        </w:tc>
        <w:tc>
          <w:tcPr>
            <w:tcW w:w="1276" w:type="dxa"/>
          </w:tcPr>
          <w:p w:rsidR="00FF0D81" w:rsidRPr="00DD4813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DD4813">
              <w:rPr>
                <w:sz w:val="28"/>
                <w:szCs w:val="28"/>
              </w:rPr>
              <w:t>8154</w:t>
            </w:r>
          </w:p>
        </w:tc>
        <w:tc>
          <w:tcPr>
            <w:tcW w:w="992" w:type="dxa"/>
          </w:tcPr>
          <w:p w:rsidR="00FF0D81" w:rsidRPr="00DD4813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DD4813">
              <w:rPr>
                <w:sz w:val="28"/>
                <w:szCs w:val="28"/>
              </w:rPr>
              <w:t>8204</w:t>
            </w:r>
          </w:p>
        </w:tc>
        <w:tc>
          <w:tcPr>
            <w:tcW w:w="992" w:type="dxa"/>
          </w:tcPr>
          <w:p w:rsidR="00FF0D81" w:rsidRPr="00DD4813" w:rsidRDefault="00FF0D81" w:rsidP="0065232F">
            <w:pPr>
              <w:spacing w:line="240" w:lineRule="exact"/>
              <w:ind w:right="-108"/>
              <w:contextualSpacing/>
              <w:jc w:val="center"/>
              <w:rPr>
                <w:sz w:val="28"/>
                <w:szCs w:val="28"/>
              </w:rPr>
            </w:pPr>
            <w:r w:rsidRPr="00DD4813">
              <w:rPr>
                <w:sz w:val="28"/>
                <w:szCs w:val="28"/>
              </w:rPr>
              <w:t>8254</w:t>
            </w:r>
          </w:p>
        </w:tc>
      </w:tr>
    </w:tbl>
    <w:p w:rsidR="0090542D" w:rsidRPr="00FC0CEF" w:rsidRDefault="0090542D" w:rsidP="0090542D">
      <w:pPr>
        <w:ind w:firstLine="708"/>
        <w:contextualSpacing/>
        <w:jc w:val="both"/>
        <w:rPr>
          <w:rFonts w:eastAsiaTheme="minorEastAsia"/>
          <w:sz w:val="28"/>
          <w:szCs w:val="28"/>
        </w:rPr>
      </w:pPr>
    </w:p>
    <w:p w:rsidR="0090542D" w:rsidRDefault="009B7E13" w:rsidP="0090542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172EB">
        <w:rPr>
          <w:sz w:val="28"/>
          <w:szCs w:val="28"/>
        </w:rPr>
        <w:t>одп</w:t>
      </w:r>
      <w:r>
        <w:rPr>
          <w:sz w:val="28"/>
          <w:szCs w:val="28"/>
        </w:rPr>
        <w:t>рограм</w:t>
      </w:r>
      <w:r w:rsidR="004108E2">
        <w:rPr>
          <w:sz w:val="28"/>
          <w:szCs w:val="28"/>
        </w:rPr>
        <w:t>ма реализуется в один этап: 2021-2023</w:t>
      </w:r>
      <w:r>
        <w:rPr>
          <w:sz w:val="28"/>
          <w:szCs w:val="28"/>
        </w:rPr>
        <w:t xml:space="preserve"> годы.</w:t>
      </w:r>
    </w:p>
    <w:p w:rsidR="00A01474" w:rsidRDefault="00A01474" w:rsidP="00A014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2.1. Сведения о весовых коэффициентах целей Подпрограммы </w:t>
      </w:r>
    </w:p>
    <w:p w:rsidR="00A01474" w:rsidRDefault="00A01474" w:rsidP="00A01474">
      <w:pPr>
        <w:ind w:firstLine="708"/>
        <w:contextualSpacing/>
        <w:jc w:val="center"/>
        <w:rPr>
          <w:sz w:val="28"/>
          <w:szCs w:val="28"/>
        </w:rPr>
      </w:pPr>
    </w:p>
    <w:p w:rsidR="00A01474" w:rsidRDefault="00A01474" w:rsidP="00A0147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целей Подпрограммы представлены в Приложении 5.</w:t>
      </w:r>
    </w:p>
    <w:p w:rsidR="00F266B2" w:rsidRPr="0073518B" w:rsidRDefault="00F266B2" w:rsidP="0073518B">
      <w:pPr>
        <w:rPr>
          <w:sz w:val="28"/>
          <w:szCs w:val="28"/>
        </w:rPr>
      </w:pPr>
    </w:p>
    <w:p w:rsidR="00E8265B" w:rsidRDefault="0089405B" w:rsidP="00E8265B">
      <w:pPr>
        <w:pStyle w:val="a4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E8265B" w:rsidRPr="00E8265B">
        <w:rPr>
          <w:sz w:val="28"/>
          <w:szCs w:val="28"/>
        </w:rPr>
        <w:t xml:space="preserve">3.Ресурсное обеспечение </w:t>
      </w:r>
      <w:r w:rsidR="009C25B5">
        <w:rPr>
          <w:sz w:val="28"/>
          <w:szCs w:val="28"/>
        </w:rPr>
        <w:t>П</w:t>
      </w:r>
      <w:r w:rsidR="00E8265B" w:rsidRPr="00E8265B">
        <w:rPr>
          <w:sz w:val="28"/>
          <w:szCs w:val="28"/>
        </w:rPr>
        <w:t xml:space="preserve">одпрограммы </w:t>
      </w:r>
    </w:p>
    <w:p w:rsidR="009B7E13" w:rsidRPr="00033509" w:rsidRDefault="009B7E13" w:rsidP="00033509">
      <w:pPr>
        <w:jc w:val="both"/>
        <w:rPr>
          <w:sz w:val="28"/>
          <w:szCs w:val="28"/>
        </w:rPr>
      </w:pPr>
    </w:p>
    <w:p w:rsidR="00BC302B" w:rsidRPr="00033509" w:rsidRDefault="009B7E13" w:rsidP="009916D3">
      <w:pPr>
        <w:ind w:firstLine="708"/>
        <w:jc w:val="both"/>
        <w:rPr>
          <w:sz w:val="28"/>
          <w:szCs w:val="28"/>
        </w:rPr>
      </w:pPr>
      <w:r w:rsidRPr="00033509">
        <w:rPr>
          <w:sz w:val="28"/>
          <w:szCs w:val="28"/>
        </w:rPr>
        <w:t>Прогнозируемый</w:t>
      </w:r>
      <w:r w:rsidR="00BC302B" w:rsidRPr="00033509">
        <w:rPr>
          <w:sz w:val="28"/>
          <w:szCs w:val="28"/>
        </w:rPr>
        <w:t xml:space="preserve"> объем финансирования </w:t>
      </w:r>
      <w:r w:rsidR="009C25B5">
        <w:rPr>
          <w:sz w:val="28"/>
          <w:szCs w:val="28"/>
        </w:rPr>
        <w:t>П</w:t>
      </w:r>
      <w:r w:rsidR="00BC302B" w:rsidRPr="00033509">
        <w:rPr>
          <w:sz w:val="28"/>
          <w:szCs w:val="28"/>
        </w:rPr>
        <w:t xml:space="preserve">одпрограммы  составляет </w:t>
      </w:r>
      <w:r w:rsidR="002C1688">
        <w:rPr>
          <w:sz w:val="28"/>
          <w:szCs w:val="28"/>
        </w:rPr>
        <w:t>107 426,71</w:t>
      </w:r>
      <w:r w:rsidR="002D10DA" w:rsidRPr="00033509">
        <w:rPr>
          <w:rFonts w:eastAsiaTheme="minorEastAsia"/>
          <w:sz w:val="28"/>
          <w:szCs w:val="28"/>
        </w:rPr>
        <w:t xml:space="preserve"> </w:t>
      </w:r>
      <w:r w:rsidR="00BC302B" w:rsidRPr="00033509">
        <w:rPr>
          <w:sz w:val="28"/>
          <w:szCs w:val="28"/>
        </w:rPr>
        <w:t xml:space="preserve">тыс. рублей, в том числе за счет средств бюджета Шпаковского муниципального </w:t>
      </w:r>
      <w:r w:rsidR="004108E2">
        <w:rPr>
          <w:sz w:val="28"/>
          <w:szCs w:val="28"/>
        </w:rPr>
        <w:t>округа</w:t>
      </w:r>
      <w:r w:rsidR="00BC302B" w:rsidRPr="00033509">
        <w:rPr>
          <w:sz w:val="28"/>
          <w:szCs w:val="28"/>
        </w:rPr>
        <w:t xml:space="preserve"> Ставропольского края </w:t>
      </w:r>
      <w:r w:rsidR="002C1688">
        <w:rPr>
          <w:sz w:val="28"/>
          <w:szCs w:val="28"/>
        </w:rPr>
        <w:t>107 426,71</w:t>
      </w:r>
      <w:r w:rsidR="002D10DA" w:rsidRPr="00033509">
        <w:rPr>
          <w:rFonts w:eastAsiaTheme="minorEastAsia"/>
          <w:sz w:val="28"/>
          <w:szCs w:val="28"/>
        </w:rPr>
        <w:t xml:space="preserve"> </w:t>
      </w:r>
      <w:r w:rsidR="00BC302B" w:rsidRPr="00033509">
        <w:rPr>
          <w:sz w:val="28"/>
          <w:szCs w:val="28"/>
        </w:rPr>
        <w:t>тыс. рублей, в том числе по годам:</w:t>
      </w:r>
    </w:p>
    <w:p w:rsidR="00BC302B" w:rsidRPr="00033509" w:rsidRDefault="00BC302B" w:rsidP="00033509">
      <w:pPr>
        <w:jc w:val="both"/>
        <w:rPr>
          <w:sz w:val="28"/>
          <w:szCs w:val="28"/>
        </w:rPr>
      </w:pPr>
      <w:r w:rsidRPr="00033509">
        <w:rPr>
          <w:sz w:val="28"/>
          <w:szCs w:val="28"/>
        </w:rPr>
        <w:t xml:space="preserve">в 2020 году – </w:t>
      </w:r>
      <w:r w:rsidR="002C1688">
        <w:rPr>
          <w:sz w:val="28"/>
          <w:szCs w:val="28"/>
        </w:rPr>
        <w:t>35 808,90</w:t>
      </w:r>
      <w:r w:rsidRPr="00033509">
        <w:rPr>
          <w:sz w:val="28"/>
          <w:szCs w:val="28"/>
        </w:rPr>
        <w:t xml:space="preserve"> тыс. рублей;</w:t>
      </w:r>
    </w:p>
    <w:p w:rsidR="00BC302B" w:rsidRPr="00033509" w:rsidRDefault="00BC302B" w:rsidP="00033509">
      <w:pPr>
        <w:jc w:val="both"/>
        <w:rPr>
          <w:sz w:val="28"/>
          <w:szCs w:val="28"/>
        </w:rPr>
      </w:pPr>
      <w:r w:rsidRPr="00033509">
        <w:rPr>
          <w:sz w:val="28"/>
          <w:szCs w:val="28"/>
        </w:rPr>
        <w:t xml:space="preserve">в 2021 году – </w:t>
      </w:r>
      <w:r w:rsidR="00FF6055">
        <w:rPr>
          <w:sz w:val="28"/>
          <w:szCs w:val="28"/>
        </w:rPr>
        <w:t>35 808,91</w:t>
      </w:r>
      <w:bookmarkStart w:id="0" w:name="_GoBack"/>
      <w:bookmarkEnd w:id="0"/>
      <w:r w:rsidRPr="00033509">
        <w:rPr>
          <w:sz w:val="28"/>
          <w:szCs w:val="28"/>
        </w:rPr>
        <w:t xml:space="preserve"> тыс. рублей;</w:t>
      </w:r>
    </w:p>
    <w:p w:rsidR="0089405B" w:rsidRDefault="00BC302B" w:rsidP="007172EB">
      <w:pPr>
        <w:jc w:val="both"/>
        <w:rPr>
          <w:sz w:val="28"/>
          <w:szCs w:val="28"/>
        </w:rPr>
      </w:pPr>
      <w:r w:rsidRPr="00033509">
        <w:rPr>
          <w:sz w:val="28"/>
          <w:szCs w:val="28"/>
        </w:rPr>
        <w:t xml:space="preserve">в 2022 году – </w:t>
      </w:r>
      <w:r w:rsidR="002C1688">
        <w:rPr>
          <w:sz w:val="28"/>
          <w:szCs w:val="28"/>
        </w:rPr>
        <w:t>35 808,90</w:t>
      </w:r>
      <w:r w:rsidRPr="00033509">
        <w:rPr>
          <w:sz w:val="28"/>
          <w:szCs w:val="28"/>
        </w:rPr>
        <w:t xml:space="preserve"> тыс. рублей.</w:t>
      </w:r>
      <w:r w:rsidR="00131106">
        <w:rPr>
          <w:sz w:val="28"/>
          <w:szCs w:val="28"/>
        </w:rPr>
        <w:tab/>
      </w:r>
    </w:p>
    <w:p w:rsidR="0089405B" w:rsidRDefault="00131106" w:rsidP="00131106">
      <w:pPr>
        <w:ind w:firstLine="708"/>
        <w:contextualSpacing/>
        <w:jc w:val="both"/>
        <w:rPr>
          <w:sz w:val="28"/>
          <w:szCs w:val="28"/>
        </w:rPr>
      </w:pPr>
      <w:r w:rsidRPr="003E69B4">
        <w:rPr>
          <w:sz w:val="28"/>
          <w:szCs w:val="28"/>
        </w:rPr>
        <w:t>Конкретные мероприятия</w:t>
      </w:r>
      <w:r w:rsidR="0089405B">
        <w:rPr>
          <w:sz w:val="28"/>
          <w:szCs w:val="28"/>
        </w:rPr>
        <w:t xml:space="preserve"> подпрограммы и объемы финансирования могут уточняться ежегодно при формировании бюджетов на соответствующий год.</w:t>
      </w:r>
    </w:p>
    <w:p w:rsidR="00131106" w:rsidRPr="003E69B4" w:rsidRDefault="0089405B" w:rsidP="0013110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Прогнозируемые объемы финансирования мероприятий подпрограммы уточняются ежегодно при формировании местного бюджета на очередной финансовый год и плановый период</w:t>
      </w:r>
      <w:r w:rsidR="00131106" w:rsidRPr="003E69B4">
        <w:rPr>
          <w:sz w:val="28"/>
          <w:szCs w:val="28"/>
        </w:rPr>
        <w:t>.</w:t>
      </w:r>
    </w:p>
    <w:p w:rsidR="00131106" w:rsidRDefault="00131106" w:rsidP="00131106">
      <w:pPr>
        <w:contextualSpacing/>
        <w:jc w:val="center"/>
        <w:rPr>
          <w:sz w:val="28"/>
          <w:szCs w:val="28"/>
        </w:rPr>
      </w:pPr>
    </w:p>
    <w:p w:rsidR="00131106" w:rsidRDefault="00131106" w:rsidP="00131106">
      <w:pPr>
        <w:contextualSpacing/>
        <w:jc w:val="center"/>
        <w:rPr>
          <w:sz w:val="28"/>
          <w:szCs w:val="28"/>
        </w:rPr>
      </w:pPr>
      <w:r w:rsidRPr="00957A7E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957A7E">
        <w:rPr>
          <w:sz w:val="28"/>
          <w:szCs w:val="28"/>
        </w:rPr>
        <w:t xml:space="preserve">. </w:t>
      </w:r>
      <w:r w:rsidRPr="00F33974">
        <w:rPr>
          <w:sz w:val="28"/>
          <w:szCs w:val="28"/>
        </w:rPr>
        <w:t>Харак</w:t>
      </w:r>
      <w:r w:rsidR="009C25B5">
        <w:rPr>
          <w:sz w:val="28"/>
          <w:szCs w:val="28"/>
        </w:rPr>
        <w:t>теристика основных мероприятий П</w:t>
      </w:r>
      <w:r w:rsidRPr="00F33974">
        <w:rPr>
          <w:sz w:val="28"/>
          <w:szCs w:val="28"/>
        </w:rPr>
        <w:t>одпрограмм</w:t>
      </w:r>
      <w:r w:rsidR="009C25B5">
        <w:rPr>
          <w:sz w:val="28"/>
          <w:szCs w:val="28"/>
        </w:rPr>
        <w:t>ы</w:t>
      </w:r>
    </w:p>
    <w:p w:rsidR="008A1133" w:rsidRDefault="008A1133" w:rsidP="00131106">
      <w:pPr>
        <w:contextualSpacing/>
        <w:jc w:val="center"/>
        <w:rPr>
          <w:sz w:val="28"/>
          <w:szCs w:val="28"/>
        </w:rPr>
      </w:pP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154EF">
        <w:rPr>
          <w:sz w:val="28"/>
          <w:szCs w:val="28"/>
        </w:rPr>
        <w:t>. Организация культурного обслуживания населения.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доли  участников в конкурсах и фестивалях округа от общего количества участников культурно-досуговых формирований учреждений культуры.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54EF">
        <w:rPr>
          <w:sz w:val="28"/>
          <w:szCs w:val="28"/>
        </w:rPr>
        <w:t>. Развитие библиотечного обслуживания населения.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округа.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154EF">
        <w:rPr>
          <w:sz w:val="28"/>
          <w:szCs w:val="28"/>
        </w:rPr>
        <w:t>. Расходы на обеспечение деятельности (оказание услуг) библиотек.</w:t>
      </w:r>
    </w:p>
    <w:p w:rsidR="00FF0D81" w:rsidRPr="004154EF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округа.</w:t>
      </w:r>
    </w:p>
    <w:p w:rsidR="00FF0D81" w:rsidRDefault="00FF0D81" w:rsidP="00FF0D81">
      <w:pPr>
        <w:ind w:firstLine="708"/>
        <w:jc w:val="both"/>
        <w:rPr>
          <w:sz w:val="28"/>
          <w:szCs w:val="28"/>
        </w:rPr>
      </w:pPr>
      <w:r w:rsidRPr="004154EF">
        <w:rPr>
          <w:sz w:val="28"/>
          <w:szCs w:val="28"/>
        </w:rPr>
        <w:t>Ответственным исполнителем данного основного мероприятия является отдел культуры.</w:t>
      </w:r>
    </w:p>
    <w:p w:rsidR="00D636AB" w:rsidRDefault="008A1133" w:rsidP="008A1133">
      <w:pPr>
        <w:pStyle w:val="a4"/>
        <w:ind w:left="360"/>
        <w:jc w:val="both"/>
        <w:rPr>
          <w:sz w:val="28"/>
          <w:szCs w:val="28"/>
        </w:rPr>
      </w:pPr>
      <w:r w:rsidRPr="008A1133">
        <w:rPr>
          <w:sz w:val="28"/>
          <w:szCs w:val="28"/>
        </w:rPr>
        <w:t xml:space="preserve">Перечень основных мероприятий Подпрограмм Программы приведен </w:t>
      </w:r>
      <w:proofErr w:type="gramStart"/>
      <w:r w:rsidRPr="008A1133">
        <w:rPr>
          <w:sz w:val="28"/>
          <w:szCs w:val="28"/>
        </w:rPr>
        <w:t>в</w:t>
      </w:r>
      <w:proofErr w:type="gramEnd"/>
      <w:r w:rsidRPr="008A1133">
        <w:rPr>
          <w:sz w:val="28"/>
          <w:szCs w:val="28"/>
        </w:rPr>
        <w:t xml:space="preserve"> </w:t>
      </w:r>
    </w:p>
    <w:p w:rsidR="0090542D" w:rsidRPr="0090542D" w:rsidRDefault="008A1133" w:rsidP="002C1688">
      <w:pPr>
        <w:jc w:val="both"/>
        <w:rPr>
          <w:sz w:val="28"/>
          <w:szCs w:val="28"/>
        </w:rPr>
      </w:pPr>
      <w:proofErr w:type="gramStart"/>
      <w:r w:rsidRPr="00D636AB">
        <w:rPr>
          <w:sz w:val="28"/>
          <w:szCs w:val="28"/>
        </w:rPr>
        <w:t>приложении</w:t>
      </w:r>
      <w:proofErr w:type="gramEnd"/>
      <w:r w:rsidRPr="00D636AB">
        <w:rPr>
          <w:sz w:val="28"/>
          <w:szCs w:val="28"/>
        </w:rPr>
        <w:t xml:space="preserve"> № </w:t>
      </w:r>
      <w:r w:rsidR="00D477AE">
        <w:rPr>
          <w:sz w:val="28"/>
          <w:szCs w:val="28"/>
        </w:rPr>
        <w:t>4</w:t>
      </w:r>
      <w:r w:rsidRPr="00D636AB">
        <w:rPr>
          <w:sz w:val="28"/>
          <w:szCs w:val="28"/>
        </w:rPr>
        <w:t>.</w:t>
      </w:r>
    </w:p>
    <w:sectPr w:rsidR="0090542D" w:rsidRPr="0090542D" w:rsidSect="00F639C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4B2" w:rsidRDefault="000734B2" w:rsidP="00F639C4">
      <w:r>
        <w:separator/>
      </w:r>
    </w:p>
  </w:endnote>
  <w:endnote w:type="continuationSeparator" w:id="0">
    <w:p w:rsidR="000734B2" w:rsidRDefault="000734B2" w:rsidP="00F6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4B2" w:rsidRDefault="000734B2" w:rsidP="00F639C4">
      <w:r>
        <w:separator/>
      </w:r>
    </w:p>
  </w:footnote>
  <w:footnote w:type="continuationSeparator" w:id="0">
    <w:p w:rsidR="000734B2" w:rsidRDefault="000734B2" w:rsidP="00F63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9427673"/>
      <w:docPartObj>
        <w:docPartGallery w:val="Page Numbers (Top of Page)"/>
        <w:docPartUnique/>
      </w:docPartObj>
    </w:sdtPr>
    <w:sdtEndPr/>
    <w:sdtContent>
      <w:p w:rsidR="00F639C4" w:rsidRDefault="00F639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055">
          <w:rPr>
            <w:noProof/>
          </w:rPr>
          <w:t>4</w:t>
        </w:r>
        <w:r>
          <w:fldChar w:fldCharType="end"/>
        </w:r>
      </w:p>
    </w:sdtContent>
  </w:sdt>
  <w:p w:rsidR="00F639C4" w:rsidRDefault="00F639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E7094"/>
    <w:multiLevelType w:val="hybridMultilevel"/>
    <w:tmpl w:val="6A48A4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514A5"/>
    <w:multiLevelType w:val="hybridMultilevel"/>
    <w:tmpl w:val="3B2C5F16"/>
    <w:lvl w:ilvl="0" w:tplc="2452D5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0DA6101"/>
    <w:multiLevelType w:val="hybridMultilevel"/>
    <w:tmpl w:val="7882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5166B"/>
    <w:multiLevelType w:val="hybridMultilevel"/>
    <w:tmpl w:val="3160A2AE"/>
    <w:lvl w:ilvl="0" w:tplc="81FAEB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F1"/>
    <w:rsid w:val="00015486"/>
    <w:rsid w:val="00025913"/>
    <w:rsid w:val="00033509"/>
    <w:rsid w:val="000734B2"/>
    <w:rsid w:val="000C412F"/>
    <w:rsid w:val="000D7C83"/>
    <w:rsid w:val="00124AB9"/>
    <w:rsid w:val="00131106"/>
    <w:rsid w:val="00136521"/>
    <w:rsid w:val="00177D72"/>
    <w:rsid w:val="001A51C0"/>
    <w:rsid w:val="001F1E82"/>
    <w:rsid w:val="002668BC"/>
    <w:rsid w:val="00285255"/>
    <w:rsid w:val="002C1688"/>
    <w:rsid w:val="002D10DA"/>
    <w:rsid w:val="00351216"/>
    <w:rsid w:val="003A1EC4"/>
    <w:rsid w:val="003B5515"/>
    <w:rsid w:val="003F5730"/>
    <w:rsid w:val="004108E2"/>
    <w:rsid w:val="00473D24"/>
    <w:rsid w:val="004969BF"/>
    <w:rsid w:val="0050305C"/>
    <w:rsid w:val="00526B2B"/>
    <w:rsid w:val="005771C9"/>
    <w:rsid w:val="00577424"/>
    <w:rsid w:val="005B020A"/>
    <w:rsid w:val="005C22D2"/>
    <w:rsid w:val="005C7616"/>
    <w:rsid w:val="00624773"/>
    <w:rsid w:val="0063696A"/>
    <w:rsid w:val="00645ECF"/>
    <w:rsid w:val="007172EB"/>
    <w:rsid w:val="00723E4E"/>
    <w:rsid w:val="0073518B"/>
    <w:rsid w:val="007948F1"/>
    <w:rsid w:val="007C63ED"/>
    <w:rsid w:val="007C7531"/>
    <w:rsid w:val="008027FA"/>
    <w:rsid w:val="00841C88"/>
    <w:rsid w:val="0089405B"/>
    <w:rsid w:val="008A1133"/>
    <w:rsid w:val="008F23AE"/>
    <w:rsid w:val="0090542D"/>
    <w:rsid w:val="00937F3E"/>
    <w:rsid w:val="009916D3"/>
    <w:rsid w:val="00994232"/>
    <w:rsid w:val="00997578"/>
    <w:rsid w:val="009B7E13"/>
    <w:rsid w:val="009C25B5"/>
    <w:rsid w:val="00A0051D"/>
    <w:rsid w:val="00A01474"/>
    <w:rsid w:val="00A74B40"/>
    <w:rsid w:val="00A75FCF"/>
    <w:rsid w:val="00AB1B65"/>
    <w:rsid w:val="00AB7FC6"/>
    <w:rsid w:val="00AC4CA4"/>
    <w:rsid w:val="00AC78B8"/>
    <w:rsid w:val="00B04280"/>
    <w:rsid w:val="00B2192E"/>
    <w:rsid w:val="00B77E3E"/>
    <w:rsid w:val="00BC302B"/>
    <w:rsid w:val="00C23CDB"/>
    <w:rsid w:val="00C62F59"/>
    <w:rsid w:val="00C72EE8"/>
    <w:rsid w:val="00C8143D"/>
    <w:rsid w:val="00C91A33"/>
    <w:rsid w:val="00D477AE"/>
    <w:rsid w:val="00D55B47"/>
    <w:rsid w:val="00D636AB"/>
    <w:rsid w:val="00D94B60"/>
    <w:rsid w:val="00DB0AC5"/>
    <w:rsid w:val="00E77425"/>
    <w:rsid w:val="00E8265B"/>
    <w:rsid w:val="00F266B2"/>
    <w:rsid w:val="00F32DF1"/>
    <w:rsid w:val="00F505A0"/>
    <w:rsid w:val="00F639C4"/>
    <w:rsid w:val="00F7429C"/>
    <w:rsid w:val="00FC0CEF"/>
    <w:rsid w:val="00FF0D81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E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5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6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6A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639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3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639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3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FF0D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FF0D8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E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5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6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6A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639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3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639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3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FF0D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rsid w:val="00FF0D8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Акулова Эльвира Алексеевна</cp:lastModifiedBy>
  <cp:revision>47</cp:revision>
  <cp:lastPrinted>2020-10-13T11:33:00Z</cp:lastPrinted>
  <dcterms:created xsi:type="dcterms:W3CDTF">2019-07-16T08:28:00Z</dcterms:created>
  <dcterms:modified xsi:type="dcterms:W3CDTF">2020-11-12T11:53:00Z</dcterms:modified>
</cp:coreProperties>
</file>